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9F" w:rsidRDefault="00F05D9F" w:rsidP="00AF2DC7">
      <w:pPr>
        <w:jc w:val="right"/>
        <w:rPr>
          <w:rFonts w:ascii="Times New Roman" w:hAnsi="Times New Roman"/>
          <w:sz w:val="24"/>
          <w:szCs w:val="24"/>
        </w:rPr>
      </w:pPr>
    </w:p>
    <w:p w:rsidR="00DE19B5" w:rsidRPr="00DE19B5" w:rsidRDefault="00DE19B5" w:rsidP="00DE19B5">
      <w:pPr>
        <w:rPr>
          <w:rFonts w:ascii="Times New Roman" w:hAnsi="Times New Roman"/>
          <w:sz w:val="24"/>
          <w:szCs w:val="24"/>
        </w:rPr>
      </w:pPr>
      <w:r w:rsidRPr="00DE19B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196876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B5" w:rsidRDefault="00DE19B5" w:rsidP="003965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DE19B5" w:rsidRDefault="00DE19B5" w:rsidP="003965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DE19B5" w:rsidRDefault="00DE19B5" w:rsidP="003965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Pr="00C80318" w:rsidRDefault="00F64E99" w:rsidP="00F64E99">
      <w:pPr>
        <w:spacing w:after="0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bookmarkStart w:id="0" w:name="_GoBack"/>
      <w:bookmarkEnd w:id="0"/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1.</w:t>
      </w:r>
      <w:r w:rsidR="00E42A0E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Аналитическая часть</w:t>
      </w:r>
    </w:p>
    <w:p w:rsidR="00F64E99" w:rsidRPr="00C80318" w:rsidRDefault="00F64E99" w:rsidP="00F64E99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основании приказа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организации» и с целью определения эффективности образовательной деятельности дошкольн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ого учреждения за 2018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год, выявления возникших проблем в работе, а также для определения дальнейших перспектив развития была проведена процедура самообследования ДОУ.</w:t>
      </w:r>
    </w:p>
    <w:p w:rsidR="00F64E99" w:rsidRPr="00C80318" w:rsidRDefault="00E42A0E" w:rsidP="00F64E99">
      <w:pPr>
        <w:spacing w:before="225" w:after="225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146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F64E99"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64E99" w:rsidRPr="00C803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Общая характеристика образовательного учреждения.</w:t>
      </w:r>
    </w:p>
    <w:p w:rsidR="00F64E99" w:rsidRPr="00C80318" w:rsidRDefault="00F64E99" w:rsidP="00F64E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</w:t>
      </w:r>
      <w:r w:rsidR="00303545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с. Бутырки</w:t>
      </w:r>
      <w:r w:rsidRPr="00C80318">
        <w:rPr>
          <w:rFonts w:ascii="Times New Roman" w:hAnsi="Times New Roman"/>
          <w:sz w:val="24"/>
          <w:szCs w:val="24"/>
          <w:lang w:eastAsia="ru-RU"/>
        </w:rPr>
        <w:t xml:space="preserve"> введено в эксплуатацию в 2013 году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располагается по адресу: Липецкая область, Задонский район, с. Бутырки, ул. Рабочая, 11;</w:t>
      </w:r>
    </w:p>
    <w:p w:rsidR="00F64E99" w:rsidRPr="00C80318" w:rsidRDefault="00F64E99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Тел:8 (47471) 3 – 92 - 75. </w:t>
      </w:r>
    </w:p>
    <w:p w:rsidR="00F64E99" w:rsidRPr="00C80318" w:rsidRDefault="00E42A0E" w:rsidP="00F64E99">
      <w:pPr>
        <w:spacing w:after="0" w:line="315" w:lineRule="atLeast"/>
        <w:ind w:left="150" w:hanging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146CE"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    3.</w:t>
      </w:r>
      <w:r w:rsidRPr="00C80318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 </w:t>
      </w:r>
      <w:r w:rsidR="00F64E99"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="00F64E99" w:rsidRPr="00C80318"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Организационно-правовое обеспечение деятельности</w:t>
      </w:r>
    </w:p>
    <w:p w:rsidR="00F64E99" w:rsidRPr="00C80318" w:rsidRDefault="00F64E99" w:rsidP="00F64E99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42A0E" w:rsidRPr="00C80318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</w:t>
      </w:r>
      <w:r w:rsidRPr="00C80318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.1. Учредительные документы: </w:t>
      </w:r>
    </w:p>
    <w:p w:rsidR="00F64E99" w:rsidRPr="00C80318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Устав</w:t>
      </w:r>
      <w:r w:rsidRPr="00C803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муниципального бюджетного дошкольного образовательного учреждения детского сада с. Бутырки</w:t>
      </w:r>
      <w:r w:rsidR="009146CE">
        <w:rPr>
          <w:rFonts w:ascii="Times New Roman" w:eastAsia="Times New Roman" w:hAnsi="Times New Roman"/>
          <w:sz w:val="24"/>
          <w:szCs w:val="24"/>
          <w:lang w:eastAsia="ru-RU"/>
        </w:rPr>
        <w:t>, утвержденного приказом №</w:t>
      </w:r>
      <w:r w:rsidR="008638EC">
        <w:rPr>
          <w:rFonts w:ascii="Times New Roman" w:eastAsia="Times New Roman" w:hAnsi="Times New Roman"/>
          <w:sz w:val="24"/>
          <w:szCs w:val="24"/>
          <w:lang w:eastAsia="ru-RU"/>
        </w:rPr>
        <w:t>610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образования администрации Задонского муниципально</w:t>
      </w:r>
      <w:r w:rsidR="008638EC">
        <w:rPr>
          <w:rFonts w:ascii="Times New Roman" w:eastAsia="Times New Roman" w:hAnsi="Times New Roman"/>
          <w:sz w:val="24"/>
          <w:szCs w:val="24"/>
          <w:lang w:eastAsia="ru-RU"/>
        </w:rPr>
        <w:t>го района Липецкой области от 22.12</w:t>
      </w:r>
      <w:r w:rsidR="00303545" w:rsidRPr="00C80318">
        <w:rPr>
          <w:rFonts w:ascii="Times New Roman" w:eastAsia="Times New Roman" w:hAnsi="Times New Roman"/>
          <w:sz w:val="24"/>
          <w:szCs w:val="24"/>
          <w:lang w:eastAsia="ru-RU"/>
        </w:rPr>
        <w:t>.2017 г.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4E99" w:rsidRPr="00C80318" w:rsidRDefault="009146CE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Лицензия на право ведения </w:t>
      </w:r>
      <w:r w:rsidR="00F64E99"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="006835E9"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64E99"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F64E99" w:rsidRPr="00C803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64E99" w:rsidRPr="00C80318">
        <w:rPr>
          <w:rFonts w:ascii="Times New Roman" w:eastAsia="Times New Roman" w:hAnsi="Times New Roman"/>
          <w:sz w:val="24"/>
          <w:szCs w:val="24"/>
          <w:lang w:eastAsia="ru-RU"/>
        </w:rPr>
        <w:t>выданной   Управлением образова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и науки Липецкой области </w:t>
      </w:r>
      <w:r w:rsidR="00303545" w:rsidRPr="00C80318">
        <w:rPr>
          <w:rFonts w:ascii="Times New Roman" w:eastAsia="Times New Roman" w:hAnsi="Times New Roman"/>
          <w:sz w:val="24"/>
          <w:szCs w:val="24"/>
          <w:lang w:eastAsia="ru-RU"/>
        </w:rPr>
        <w:t>"18" мая 2017 г. № 1597</w:t>
      </w:r>
      <w:r w:rsidR="00F64E99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действия – бессрочно.</w:t>
      </w:r>
      <w:r w:rsidR="00E42A0E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2A0E" w:rsidRPr="00C80318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Свидетельство о государственной регистрации юридического лица 48 №001629903 от 26 апреля 2013 года</w:t>
      </w:r>
    </w:p>
    <w:p w:rsidR="00E42A0E" w:rsidRPr="00C80318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Свидетельство о постановке на учёт Российской организации в налоговом органе по месту её нахождения 48№001629904 от 26 апреля 2013 года </w:t>
      </w:r>
    </w:p>
    <w:p w:rsidR="00E42A0E" w:rsidRPr="00C80318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ИНН/КПП 4808015911/480801001; ОГРН:1134816000197  </w:t>
      </w:r>
    </w:p>
    <w:p w:rsidR="00F64E99" w:rsidRPr="00C80318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hAnsi="Times New Roman"/>
          <w:sz w:val="24"/>
          <w:szCs w:val="24"/>
        </w:rPr>
        <w:t>Учредителем ДОУ является отдел образования администрации Задонского муниципального района Липецкой области.</w:t>
      </w:r>
    </w:p>
    <w:p w:rsidR="00F64E99" w:rsidRPr="00C80318" w:rsidRDefault="00E42A0E" w:rsidP="00E42A0E">
      <w:pPr>
        <w:spacing w:after="0" w:line="315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hAnsi="Times New Roman"/>
          <w:sz w:val="24"/>
          <w:szCs w:val="24"/>
        </w:rPr>
        <w:t xml:space="preserve">      </w:t>
      </w:r>
      <w:r w:rsidR="00F64E99" w:rsidRPr="00C80318">
        <w:rPr>
          <w:rFonts w:ascii="Times New Roman" w:hAnsi="Times New Roman"/>
          <w:sz w:val="24"/>
          <w:szCs w:val="24"/>
        </w:rPr>
        <w:t>Место нахождения Учредителя: 399200, Липецкая область, г. Задонск, ул. Ленина, д.31</w:t>
      </w:r>
      <w:r w:rsidR="00F64E9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Pr="00C80318" w:rsidRDefault="00F64E99" w:rsidP="00F64E99">
      <w:pPr>
        <w:spacing w:after="0" w:line="31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E99" w:rsidRPr="00C80318" w:rsidRDefault="00F64E99" w:rsidP="00F64E99">
      <w:pPr>
        <w:spacing w:after="0" w:line="315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Перечень локальных актов дошкольного образовательного учреждения: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 Положение о приёме воспитанников;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 Договор с родителями (законными представителями)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·Коллективный договор; 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Правила внутреннего распорядка для воспитанников, для сотрудников;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· Другие локальные акты в соответствии с ФЗ –273 «Об образовании в Российской Федерации». </w:t>
      </w:r>
    </w:p>
    <w:p w:rsidR="00F64E99" w:rsidRPr="00C80318" w:rsidRDefault="00F64E99" w:rsidP="00F64E9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E99" w:rsidRPr="00C80318" w:rsidRDefault="00F64E99" w:rsidP="00F64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сайт ДОУ: </w:t>
      </w:r>
      <w:hyperlink r:id="rId9" w:history="1"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http://4990.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maam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Pr="00C80318" w:rsidRDefault="00F64E99" w:rsidP="00F64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</w:t>
      </w: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0" w:history="1"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butyrki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detsad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@yandex.ru</w:t>
        </w:r>
      </w:hyperlink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Default="00F64E99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Режим работы: с 07.30 до 18.00, длительность – 10,5 часов, суббота-воскресенье: выходной.</w:t>
      </w:r>
      <w:r w:rsidR="00E42A0E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46CE" w:rsidRPr="00C80318" w:rsidRDefault="009146CE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A0E" w:rsidRPr="00C80318" w:rsidRDefault="006D7CE6" w:rsidP="00E42A0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4</w:t>
      </w:r>
      <w:r w:rsidR="00E42A0E"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Оценка образовательной деятельности ДОУ.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Организация образовательного процесса осуществляется по Основной образовательной программе дошкольного образования Муниципального бюджетного дошкольного образовательного учреждения детского сада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 детский сад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с. Бутырки имеет право на ведение образовательной деятельнос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ти по адресу:    399237,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с. Бутырки, ул. Рабочая, д. 11. Здание соответствует санитарным и гигиеническим нормам, обеспечивающим охрану здоровья воспитанников и работников, оборудовано и оснащено для реализации образовательных дошкольных программ.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теку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щем учебном году функционировала 1 общеразвивающая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групп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Количествен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ный состав детей составил – 13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воспитанник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 организуется в соответствии с Основной образовательной программой дошкольного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образования МБДОУ детский сад 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«Непоседы» 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с. Бутырки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направлена на развитие в детях познавательного интереса, развитие личности ребёнка, патриотическое и нравственное воспитание, поддержку традиционных ценностей, обеспечение эмоционального благополучия каждого ребёнка.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Цель программы–создание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42A0E" w:rsidRPr="00C80318" w:rsidRDefault="00E42A0E" w:rsidP="009D379F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 в ДО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 направлена на реализацию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задач, обозначенных в основной образовательной программе дошкольного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образования МБДОУ д/сад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задаёт основополагающие принципы, цели и задачи воспитания детей раннего и дошкольного возраста, создавая простор для творческого использования различных парциальных программ, педагогических технологий и успешно, интегрируется со всеми образовательными областями через: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участие детей в целевых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прогулках, экскурсиях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обеспечивает необходимую двигательную активность и способствует сохранению и укреплению здоровья дошкольников;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обсуждение с детьми прави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 безопасного поведения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правил пожарной безопасности лесу («Как правильно переходить дорогу», «Как вести себя в лесу» и др.);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участие в совместном с воспитателем и родителями труде на участке детского сада;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рассматривание иллюстраций, дидактических картинок, отражающих отношение людей к м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алой родине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ях, происходящих в родном селе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 досто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примечательностях родного села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края, региона; участие в придумывании сказок и историй о достопримечательностях малой родины;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 участие с родителями и воспитателями в социально-значимых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событиях, происходящих в селе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обсуждение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составление рассказов о селе, в котором мы живём, о профессиях родителей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Реализация парциальных программ предполагает воспитание любви к малой Родине и России; развитие познавательных интересов детей, их творчества, способностей; формирование эстетических чувств, трудовых, изобразительных умений и навыков и в конечном итоге – формирование начал национального самосознания ребенка.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вопросам преемственности образования ДОУ активно взаимодействовал</w:t>
      </w:r>
      <w:r w:rsidR="006D7CE6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с МБОУ СОШ с. Донское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течение учебного года выполнялся План мероприятий по обеспечению введения ФГОС дошкольного образования.</w:t>
      </w:r>
    </w:p>
    <w:p w:rsidR="006D7CE6" w:rsidRPr="00C80318" w:rsidRDefault="006D7CE6" w:rsidP="006D7CE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5. Система управления ДОУ.</w:t>
      </w:r>
    </w:p>
    <w:p w:rsidR="006D7CE6" w:rsidRPr="00C80318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Управление МБДОУ д/сад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 осуществляется на основе сочетания принципов единоначалия и коллегиальности.</w:t>
      </w:r>
    </w:p>
    <w:p w:rsidR="006D7CE6" w:rsidRPr="00C80318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Единоличным исполнительным органом ДОУ является Заведующая, которая осуществляет текущее руководство деятельностью Учреждения.</w:t>
      </w:r>
    </w:p>
    <w:p w:rsidR="006D7CE6" w:rsidRPr="00C80318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Коллегиальные органы управления: Общее собрание работников ДОУ, 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педагогический совет, Совет родителей.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 об Общем собрании работников, Положение о Совете родителей.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  Система управления в ДОУ обеспечивает опти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мальное сочетание традиционных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современных инновационных тенденций, что позволяет эффективно организовать образовательное пространство ДОУ.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труктура и механизм управления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 6. Оценка содержания и качества подготовки воспитанников.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Мониторинг образовательного процесса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Мониторинг детского развития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Мониторинг детского развития проводится на основе оценки развития интегративных качеств ребенка.  Основная 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задача этого вида мониторинга –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 w:rsidRPr="00C80318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познавательных, коммуникативных и регуляторных.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 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90 %.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C80318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образовательной деятельности, устанавливаются в соответст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вии с санитарно-гигиеническими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нормами и требованиями. Целесообразное использовани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новых педагогических технологий (здоровьесберегающие, информационно-коммуникативные, технологии деятельностного типа) позволило повысить уровень освоения детьми образовательной программы детского сада.</w:t>
      </w:r>
    </w:p>
    <w:p w:rsidR="00FA78B7" w:rsidRPr="00C80318" w:rsidRDefault="002943C8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6.1</w:t>
      </w:r>
      <w:r w:rsidR="00FA78B7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.Оценка организации учебного процесса.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Общая численность воспитанников, осваивающих образовательную программу дошкольного образования в 20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18 году составило 13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воспитанник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возрасте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3-х лет,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B3560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 до 7 лет.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 МБДОУ детском саду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 функционирует 1 разновозрастная группа общеразвивающей направленности.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Образовательный процесс в ДОУ 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ация их природного потенциала,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обеспечение комфортных, бесконфликтных и безопасных условий развития воспитанников.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Воспитательно-образовательная работа организуется в соответствии с Образовательной программой.                                                                                                              Образовательная деятельность планируется согласно циклограмме НОД.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Непосредственно образовательная деятельн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ость организуется с 1 сентября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30 мая.</w:t>
      </w:r>
    </w:p>
    <w:p w:rsidR="00FA78B7" w:rsidRPr="00C80318" w:rsidRDefault="006835E9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Работа в группе организуется 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перспективному планированию, ра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зработанному педагогом ДОУ,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утверждённому приказом заведующего. Содержание перспективного планирования соответствует учебному плану.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личество и продолжительность 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образовательной деятельности,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устанавливаются в соответст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вии с санитарно-гигиеническими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нормами и требованиями, регламентируются учебным планом.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составлении циклограммы непосредственн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образовательной деятельности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</w:p>
    <w:p w:rsidR="00FA78B7" w:rsidRDefault="002943C8" w:rsidP="002943C8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жегодный план воспитательно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льной работы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разрабатывается с учетом анализа предыдущей деяте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льности, 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включает все необходимые разделы, что позволяет ДОУ постоянно о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сваивать новый уровень развития.                                                    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за ходом и результатами воспитательно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образовательной работы с детьми во всех возрастных подгруппах ДОУ осуществляется целенаправленно, носит системный характер.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FA78B7"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  <w:r w:rsidR="00FC28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FC28C2" w:rsidRPr="00C80318" w:rsidRDefault="00FC28C2" w:rsidP="00FC28C2">
      <w:pPr>
        <w:spacing w:after="360" w:line="240" w:lineRule="auto"/>
        <w:ind w:left="-567" w:firstLine="567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78B7" w:rsidRPr="00C80318" w:rsidRDefault="002943C8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7. </w:t>
      </w:r>
      <w:r w:rsidR="00FA78B7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Оценка кадрового обеспечения.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детском саду работает 1 педагогический работник, имеющ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ий высшее 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педагогическое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образован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ие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5D30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Стаж п</w:t>
      </w:r>
      <w:r w:rsidR="00B45CBA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едагогической работы педагога </w:t>
      </w:r>
      <w:r w:rsidR="005D30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более </w:t>
      </w:r>
      <w:r w:rsidR="00B45CBA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20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л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ет.</w:t>
      </w:r>
    </w:p>
    <w:p w:rsidR="007F3663" w:rsidRPr="00C80318" w:rsidRDefault="005D3098" w:rsidP="00BC767B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2017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году педагог прошла курсы повышения квалификации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B31B2E" w:rsidRPr="00C8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теме "Организация образовательной деятельности в ДОО на основе системно - деятельностного подхода в соответствии с ФГОС ДО"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Детский сад не укомплектован педагогическими кадрами. В образовательной организаци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нет музыкального руководителя.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BC767B"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Вывод: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азовательная деятельность в ДОУ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организована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соответствии с требованиями,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дъявляемыми законодательством к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дошкольн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ому образованию и направлена на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охранение и укрепление здоровья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итанников, предоставление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равны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х возможностей для полноценного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ия каждого ребёнка. Воспитатель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ладает основными компетенциями,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обходимыми для создания условий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тия детей в </w:t>
      </w:r>
      <w:r w:rsidR="00D218D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соответствии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</w:t>
      </w:r>
      <w:r w:rsidR="00D218D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ФГОС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ДО.</w:t>
      </w:r>
      <w:r w:rsidR="007F3663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F3663" w:rsidRPr="00C80318" w:rsidRDefault="007F3663" w:rsidP="007F3663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  8 </w:t>
      </w: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 Оценка материально – технической базы.</w:t>
      </w:r>
    </w:p>
    <w:p w:rsidR="00D218D9" w:rsidRPr="00C80318" w:rsidRDefault="00D218D9" w:rsidP="00BC767B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</w:t>
      </w: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Детский сад - нежилое здание в кирпичном исполнении общей площадью 237,4 кв. м., этажность – 1. Капитальный ремонт здания проведен в 2013 году</w:t>
      </w:r>
      <w:r w:rsidR="007F3663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Помещения: 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раздевалка - 1</w:t>
      </w:r>
    </w:p>
    <w:p w:rsidR="00D218D9" w:rsidRPr="00C80318" w:rsidRDefault="006835E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игровая - спальня</w:t>
      </w:r>
      <w:r w:rsidR="00D218D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пищеблок –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6835E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туалет </w:t>
      </w:r>
      <w:r w:rsidR="007F3663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- 2</w:t>
      </w:r>
    </w:p>
    <w:p w:rsidR="00D218D9" w:rsidRPr="00C80318" w:rsidRDefault="006835E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прачечная </w:t>
      </w:r>
      <w:r w:rsidR="00D218D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моечная –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служебное помещение – 2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кабинет заведую</w:t>
      </w:r>
      <w:r w:rsidR="007F3663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щего - 1 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F3663" w:rsidRPr="00C80318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Здание детского сада имеет ограждённую территорию. Здание обеспечено всеми видами инженерных коммуникаций: водоснабжением, отоплением от собственной </w:t>
      </w:r>
      <w:r w:rsidR="00EC01B2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газовой котельной, канализацией. Здание оборудовано автома</w:t>
      </w:r>
      <w:r w:rsidR="005D30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тической пожарной сигнализацией, системой видеонаблюдения, тревожной кнопкой.</w:t>
      </w:r>
    </w:p>
    <w:p w:rsidR="007F3663" w:rsidRPr="00C80318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Участок освещен, имеется игровая площадка, теневой навес, спортивное оборудование.</w:t>
      </w:r>
    </w:p>
    <w:p w:rsidR="007F3663" w:rsidRPr="00C80318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Имеются технические средства обучения: 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00"/>
        <w:gridCol w:w="1980"/>
      </w:tblGrid>
      <w:tr w:rsidR="007F3663" w:rsidRPr="00C80318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центр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-   1</w:t>
            </w:r>
          </w:p>
        </w:tc>
      </w:tr>
      <w:tr w:rsidR="007F3663" w:rsidRPr="00C80318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Dvd-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плеер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  -   1</w:t>
            </w:r>
          </w:p>
        </w:tc>
      </w:tr>
      <w:tr w:rsidR="007F3663" w:rsidRPr="00C80318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Телевизор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-   1</w:t>
            </w:r>
          </w:p>
        </w:tc>
      </w:tr>
      <w:tr w:rsidR="00B67F56" w:rsidRPr="00C80318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C80318" w:rsidRDefault="00B67F56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C80318" w:rsidRDefault="00B67F56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Ноутбук 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Lenovo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C80318" w:rsidRDefault="00B67F56" w:rsidP="00B67F56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768" w:hanging="168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1</w:t>
            </w:r>
          </w:p>
        </w:tc>
      </w:tr>
      <w:tr w:rsidR="00780DAD" w:rsidRPr="00C80318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C80318" w:rsidRDefault="00780DAD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C80318" w:rsidRDefault="00780DAD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C80318" w:rsidRDefault="00780DAD" w:rsidP="00780DAD">
            <w:pPr>
              <w:pStyle w:val="a8"/>
              <w:spacing w:after="0" w:line="240" w:lineRule="auto"/>
              <w:ind w:left="626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 1</w:t>
            </w:r>
          </w:p>
        </w:tc>
      </w:tr>
    </w:tbl>
    <w:p w:rsidR="007F3663" w:rsidRPr="00C80318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F3663" w:rsidRPr="00C80318" w:rsidRDefault="007F3663" w:rsidP="00B67F56">
      <w:pPr>
        <w:spacing w:after="36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80DAD" w:rsidRPr="00C80318" w:rsidRDefault="00780DAD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F328F" w:rsidRPr="00C80318" w:rsidRDefault="00EC01B2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 группе созданы условия </w:t>
      </w:r>
      <w:r w:rsidR="007F3663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разных видов детской деятельности: игровой, изобразительной, познавательной, конструктивной. </w:t>
      </w:r>
    </w:p>
    <w:p w:rsidR="00D218D9" w:rsidRPr="00C80318" w:rsidRDefault="00D218D9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78B7" w:rsidRPr="00C80318" w:rsidRDefault="00D218D9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8</w:t>
      </w:r>
      <w:r w:rsidR="00FA78B7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 Оценка учебно – методического обеспечения</w:t>
      </w:r>
      <w:r w:rsidR="00FA78B7"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EC01B2" w:rsidRPr="00C80318" w:rsidRDefault="00D218D9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 целью взаимодействия между участниками образовательного процесса (педагог, родители, дети), создан сайт ДОУ, на котором размещена информация, определённая законодательством.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 С целью осуществления взаимодействия ДОУ с органами, осуществляющими управление в сфере образования, с другими учреждениями и орга</w:t>
      </w:r>
      <w:r w:rsidR="00BF328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низациями активно используется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электронная почта, сайт учреждения.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Информационное обеспечение существенно облегчает процесс документооборота, </w:t>
      </w:r>
      <w:r w:rsidR="00BF328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делает образовательный процесс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EC01B2" w:rsidRPr="00C80318" w:rsidRDefault="00C80318" w:rsidP="00596363">
      <w:pPr>
        <w:tabs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</w:t>
      </w:r>
      <w:r w:rsidR="00EC01B2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9. Оценка условий для организации питания.</w:t>
      </w:r>
      <w:r w:rsidR="00BF328F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F328F" w:rsidRPr="00C80318" w:rsidRDefault="00BF328F" w:rsidP="00EC01B2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</w:p>
    <w:p w:rsidR="00EC01B2" w:rsidRPr="00C80318" w:rsidRDefault="00D218D9" w:rsidP="00596363">
      <w:pPr>
        <w:spacing w:after="360" w:line="240" w:lineRule="auto"/>
        <w:ind w:left="-142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        </w:t>
      </w:r>
      <w:r w:rsidR="00EC01B2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МБДОУ организовано 4 х-разовое питание. Для организации питания были заключены договора с поставщиками на поставку продуктов. Все продукт</w:t>
      </w:r>
      <w:r w:rsidR="00BF328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 сопровождаются сертификатами </w:t>
      </w:r>
      <w:r w:rsidR="00EC01B2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качества.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Имеется примерное 10-дневное меню, утвержденное заведующим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Проводится витаминизация третьих блюд.  Бракеражная комиссия МБДОУ систематически осуществляет контроль за правильностью обработки продуктов, закладкой, выходом блюд, вкусовыми качествами пищи.  </w:t>
      </w:r>
    </w:p>
    <w:p w:rsidR="00EC01B2" w:rsidRDefault="00EC01B2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о питании детей доводится до родителей, меню размещается на стенде в комнате для приёма детей.</w:t>
      </w: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596363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96363" w:rsidRDefault="00596363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96363" w:rsidRDefault="00596363" w:rsidP="005963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</w:t>
      </w:r>
      <w:r w:rsidRPr="005963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Pr="005963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Цели и задачи, направления развития учреждения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596363" w:rsidRPr="00596363" w:rsidRDefault="00596363" w:rsidP="0059636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6363" w:rsidRPr="00596363" w:rsidRDefault="00596363" w:rsidP="005963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итогам работы ДОУ за 201</w:t>
      </w:r>
      <w:r w:rsidR="005D309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определены следующие приоритетные напра</w:t>
      </w:r>
      <w:r w:rsidR="005D3098">
        <w:rPr>
          <w:rFonts w:ascii="Times New Roman" w:eastAsia="Times New Roman" w:hAnsi="Times New Roman"/>
          <w:sz w:val="24"/>
          <w:szCs w:val="24"/>
          <w:lang w:eastAsia="ru-RU"/>
        </w:rPr>
        <w:t>вления деятельности на 2019</w:t>
      </w: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приведение материально – технической базы детского сада в соответствие с ФГОС ДО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повышение уровня педагогического просвещения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(законных представителей)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воспитанников предпосылок к учебной деятельности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активное включение родителей (законных представителей) в</w:t>
      </w: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образовательный процесс.</w:t>
      </w:r>
    </w:p>
    <w:p w:rsidR="00596363" w:rsidRPr="00596363" w:rsidRDefault="00596363" w:rsidP="00EC01B2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F1C5F" w:rsidRPr="00C80318" w:rsidRDefault="00C80318" w:rsidP="003F1C5F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</w:t>
      </w:r>
      <w:r w:rsidR="005963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11</w:t>
      </w:r>
      <w:r w:rsidR="003F1C5F" w:rsidRPr="00C803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 Результаты анализа показателей деятельности ДОУ</w:t>
      </w:r>
    </w:p>
    <w:p w:rsidR="003F1C5F" w:rsidRPr="00C80318" w:rsidRDefault="003F1C5F" w:rsidP="003F1C5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Показатели деятельности дошкольной образовательной организации, подлежащей самообследованию</w:t>
      </w:r>
      <w:r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</w:p>
    <w:p w:rsidR="003F1C5F" w:rsidRPr="00C80318" w:rsidRDefault="003F1C5F" w:rsidP="00FC28C2">
      <w:pPr>
        <w:spacing w:after="0" w:line="240" w:lineRule="auto"/>
        <w:ind w:left="-851"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3F1C5F" w:rsidRPr="00C80318" w:rsidRDefault="003F1C5F" w:rsidP="003F1C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45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7582"/>
        <w:gridCol w:w="2268"/>
      </w:tblGrid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5D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5D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5D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5D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13/6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5D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13/6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5D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13/6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5D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13/6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F8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5D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1/13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кв.м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F1C5F" w:rsidRPr="00C80318" w:rsidRDefault="003F1C5F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155"/>
        <w:gridCol w:w="1908"/>
        <w:gridCol w:w="2166"/>
      </w:tblGrid>
      <w:tr w:rsidR="003F1C5F" w:rsidRPr="00C80318" w:rsidTr="00396599">
        <w:trPr>
          <w:tblCellSpacing w:w="15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Члены структурного подразделения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Взаимосвязь структурных подразделений </w:t>
            </w:r>
          </w:p>
        </w:tc>
      </w:tr>
      <w:tr w:rsidR="003F1C5F" w:rsidRPr="00C80318" w:rsidTr="00396599">
        <w:trPr>
          <w:tblCellSpacing w:w="15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осуществлению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управленческих начал, развитию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инициативы трудового коллектива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1C5F" w:rsidRPr="00C80318" w:rsidRDefault="00396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коллегиальных,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демократических форм управления ДОУ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 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1C5F" w:rsidRPr="00C80318" w:rsidTr="00396599">
        <w:trPr>
          <w:tblCellSpacing w:w="15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обеспечению оптимальных условий для организации воспитательно-образовательного процесса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Координирование деятельности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групповых родительских комитетов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</w:t>
            </w:r>
            <w:r w:rsidR="00396599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ъяснительной и</w:t>
            </w:r>
            <w:r w:rsidR="00396599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консультативной 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среди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Избранные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родительской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общественности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родителей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F1C5F" w:rsidRPr="00C80318" w:rsidTr="00396599">
        <w:trPr>
          <w:tblCellSpacing w:w="15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F328F" w:rsidRPr="00C80318" w:rsidRDefault="00BF328F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835E9" w:rsidRPr="00C80318" w:rsidRDefault="006835E9" w:rsidP="006835E9">
      <w:pPr>
        <w:spacing w:before="225" w:after="225" w:line="240" w:lineRule="auto"/>
        <w:ind w:left="1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F328F" w:rsidRPr="00C80318" w:rsidRDefault="00BF328F" w:rsidP="00396599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Заведующий МБДОУ</w:t>
      </w:r>
      <w:r w:rsidR="0039659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д/сад</w:t>
      </w:r>
      <w:r w:rsidR="0039659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 </w:t>
      </w:r>
      <w:r w:rsidR="0039659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Н.А.Архипова</w:t>
      </w:r>
    </w:p>
    <w:p w:rsidR="00BF328F" w:rsidRPr="00C80318" w:rsidRDefault="00BF328F" w:rsidP="00BF328F">
      <w:pPr>
        <w:pStyle w:val="a8"/>
        <w:spacing w:after="36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                                </w:t>
      </w:r>
    </w:p>
    <w:sectPr w:rsidR="00BF328F" w:rsidRPr="00C80318" w:rsidSect="00791746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05" w:rsidRDefault="00C14505" w:rsidP="00F64E99">
      <w:pPr>
        <w:spacing w:after="0" w:line="240" w:lineRule="auto"/>
      </w:pPr>
      <w:r>
        <w:separator/>
      </w:r>
    </w:p>
  </w:endnote>
  <w:endnote w:type="continuationSeparator" w:id="0">
    <w:p w:rsidR="00C14505" w:rsidRDefault="00C14505" w:rsidP="00F6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605459"/>
      <w:docPartObj>
        <w:docPartGallery w:val="Page Numbers (Bottom of Page)"/>
        <w:docPartUnique/>
      </w:docPartObj>
    </w:sdtPr>
    <w:sdtEndPr/>
    <w:sdtContent>
      <w:p w:rsidR="00791746" w:rsidRDefault="00791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9B5">
          <w:rPr>
            <w:noProof/>
          </w:rPr>
          <w:t>4</w:t>
        </w:r>
        <w:r>
          <w:fldChar w:fldCharType="end"/>
        </w:r>
      </w:p>
    </w:sdtContent>
  </w:sdt>
  <w:p w:rsidR="00B62D18" w:rsidRDefault="00B62D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6" w:rsidRDefault="00791746">
    <w:pPr>
      <w:pStyle w:val="a6"/>
      <w:jc w:val="center"/>
    </w:pPr>
  </w:p>
  <w:p w:rsidR="00791746" w:rsidRDefault="00791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05" w:rsidRDefault="00C14505" w:rsidP="00F64E99">
      <w:pPr>
        <w:spacing w:after="0" w:line="240" w:lineRule="auto"/>
      </w:pPr>
      <w:r>
        <w:separator/>
      </w:r>
    </w:p>
  </w:footnote>
  <w:footnote w:type="continuationSeparator" w:id="0">
    <w:p w:rsidR="00C14505" w:rsidRDefault="00C14505" w:rsidP="00F6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7B" w:rsidRPr="00F64E99" w:rsidRDefault="00BC767B" w:rsidP="00F64E99">
    <w:pPr>
      <w:spacing w:after="0" w:line="240" w:lineRule="auto"/>
      <w:rPr>
        <w:rFonts w:ascii="Times New Roman" w:eastAsia="Times New Roman" w:hAnsi="Times New Roman"/>
        <w:color w:val="333333"/>
        <w:sz w:val="24"/>
        <w:szCs w:val="24"/>
        <w:lang w:eastAsia="ru-RU"/>
      </w:rPr>
    </w:pPr>
  </w:p>
  <w:p w:rsidR="00BC767B" w:rsidRDefault="00BC76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765"/>
    <w:multiLevelType w:val="hybridMultilevel"/>
    <w:tmpl w:val="7C3CB002"/>
    <w:lvl w:ilvl="0" w:tplc="C8F280A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FFF3A98"/>
    <w:multiLevelType w:val="multilevel"/>
    <w:tmpl w:val="225C8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70BE6"/>
    <w:multiLevelType w:val="multilevel"/>
    <w:tmpl w:val="6DCE0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64559"/>
    <w:multiLevelType w:val="hybridMultilevel"/>
    <w:tmpl w:val="1FFC7186"/>
    <w:lvl w:ilvl="0" w:tplc="69A0764E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B9E26F2"/>
    <w:multiLevelType w:val="multilevel"/>
    <w:tmpl w:val="B9D0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A75CE"/>
    <w:multiLevelType w:val="multilevel"/>
    <w:tmpl w:val="5128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06545A"/>
    <w:multiLevelType w:val="hybridMultilevel"/>
    <w:tmpl w:val="656E8822"/>
    <w:lvl w:ilvl="0" w:tplc="FC4A2F78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92A00A5"/>
    <w:multiLevelType w:val="multilevel"/>
    <w:tmpl w:val="B98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E5"/>
    <w:rsid w:val="000446CE"/>
    <w:rsid w:val="00144E08"/>
    <w:rsid w:val="001E5BE5"/>
    <w:rsid w:val="0024689F"/>
    <w:rsid w:val="002671EC"/>
    <w:rsid w:val="00273A1F"/>
    <w:rsid w:val="002943C8"/>
    <w:rsid w:val="002B4B84"/>
    <w:rsid w:val="00303545"/>
    <w:rsid w:val="00396599"/>
    <w:rsid w:val="003F1C5F"/>
    <w:rsid w:val="004A67A1"/>
    <w:rsid w:val="004B0BCF"/>
    <w:rsid w:val="004E4A2E"/>
    <w:rsid w:val="00596363"/>
    <w:rsid w:val="005D3098"/>
    <w:rsid w:val="00604369"/>
    <w:rsid w:val="00671A08"/>
    <w:rsid w:val="006835E9"/>
    <w:rsid w:val="006D7CE6"/>
    <w:rsid w:val="00710726"/>
    <w:rsid w:val="00730323"/>
    <w:rsid w:val="007524E8"/>
    <w:rsid w:val="00777B06"/>
    <w:rsid w:val="00780DAD"/>
    <w:rsid w:val="00791746"/>
    <w:rsid w:val="007E588F"/>
    <w:rsid w:val="007F3663"/>
    <w:rsid w:val="008638EC"/>
    <w:rsid w:val="00872BA6"/>
    <w:rsid w:val="008E3C80"/>
    <w:rsid w:val="009146CE"/>
    <w:rsid w:val="0094566A"/>
    <w:rsid w:val="009D379F"/>
    <w:rsid w:val="009E1207"/>
    <w:rsid w:val="009F3C19"/>
    <w:rsid w:val="00A66D84"/>
    <w:rsid w:val="00AC207F"/>
    <w:rsid w:val="00AF2DC7"/>
    <w:rsid w:val="00B31B2E"/>
    <w:rsid w:val="00B3560F"/>
    <w:rsid w:val="00B45CBA"/>
    <w:rsid w:val="00B62D18"/>
    <w:rsid w:val="00B67F56"/>
    <w:rsid w:val="00B854B6"/>
    <w:rsid w:val="00BC767B"/>
    <w:rsid w:val="00BF328F"/>
    <w:rsid w:val="00C14505"/>
    <w:rsid w:val="00C36761"/>
    <w:rsid w:val="00C80318"/>
    <w:rsid w:val="00D218D9"/>
    <w:rsid w:val="00DE19B5"/>
    <w:rsid w:val="00E42A0E"/>
    <w:rsid w:val="00E64695"/>
    <w:rsid w:val="00E773FC"/>
    <w:rsid w:val="00EC01B2"/>
    <w:rsid w:val="00F0007F"/>
    <w:rsid w:val="00F05D9F"/>
    <w:rsid w:val="00F64E99"/>
    <w:rsid w:val="00F8097F"/>
    <w:rsid w:val="00FA3F3F"/>
    <w:rsid w:val="00FA78B7"/>
    <w:rsid w:val="00F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3CFEF"/>
  <w15:chartTrackingRefBased/>
  <w15:docId w15:val="{D86F1C44-9EA1-44D8-8F58-643CA53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E9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E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E9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6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tyrki.detsa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990.maa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418A-FE0A-46AB-A580-BB4172C6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cp:lastPrinted>2018-12-24T14:05:00Z</cp:lastPrinted>
  <dcterms:created xsi:type="dcterms:W3CDTF">2019-05-16T11:27:00Z</dcterms:created>
  <dcterms:modified xsi:type="dcterms:W3CDTF">2019-05-16T11:27:00Z</dcterms:modified>
</cp:coreProperties>
</file>